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Blue Night Sky</w:t>
      </w:r>
    </w:p>
    <w:p>
      <w:r>
        <w:t>青い夜空</w:t>
      </w:r>
    </w:p>
    <w:p>
      <w:r>
        <w:t>1. Blue Night Sky sample</w:t>
      </w:r>
    </w:p>
    <w:p>
      <w:r>
        <w:t>2. Blue Night Sky sample</w:t>
      </w:r>
    </w:p>
    <w:p>
      <w:r>
        <w:t>3. Blue Night Sky sample</w:t>
      </w:r>
    </w:p>
    <w:p>
      <w:r>
        <w:t>4. Blue Night Sky sample</w:t>
      </w:r>
    </w:p>
    <w:p>
      <w:r>
        <w:t>5. Blue Night Sky sample</w:t>
      </w:r>
    </w:p>
    <w:p>
      <w:r>
        <w:t>6. Blue Night Sky sample</w:t>
      </w:r>
    </w:p>
    <w:p>
      <w:r>
        <w:t>7. Blue Night Sky sample</w:t>
      </w:r>
    </w:p>
    <w:sectPr/>
  </w:body>
</w:document>
</file>